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55" w:rsidRPr="00323855" w:rsidRDefault="00323855" w:rsidP="0032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3855" w:rsidRPr="00323855" w:rsidRDefault="00323855" w:rsidP="0032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об организации и проведении регионального этапа Всероссийского конкурса «Лучшая муниципальная практика»</w:t>
      </w:r>
    </w:p>
    <w:p w:rsidR="00323855" w:rsidRPr="00323855" w:rsidRDefault="00323855" w:rsidP="003238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855" w:rsidRPr="00323855" w:rsidRDefault="00323855" w:rsidP="0032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Костромской области объявляет о проведении регионального этапа Всероссийского конкурса «Лучшая муниципальная практика».</w:t>
      </w:r>
    </w:p>
    <w:p w:rsidR="00323855" w:rsidRPr="00323855" w:rsidRDefault="00323855" w:rsidP="0032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проводится в соответствии с постановлением губернатора Костромской области от 11 мая 2017 года № 100 «О проведении регионального этапа Всероссийского конкурса «Лучшая муниципальная практика», принятым в целях реализации Постановления Правительства Российской Федерации от 18 августа 2016 года № 815 «О Всероссийском конкурсе «Лучшая муниципальная практика».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– номинации Конкурса):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1)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2) муниципальная экономическая политика и управление муниципальными финансами;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3) 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4)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5) модернизация городского хозяйства посредством внедрения цифровых технологий и платформенных решений («умный город»).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В Конкурсе вправе участвовать </w:t>
      </w:r>
      <w:r w:rsidR="003628AA">
        <w:rPr>
          <w:rFonts w:ascii="Times New Roman" w:eastAsia="Calibri" w:hAnsi="Times New Roman" w:cs="Times New Roman"/>
          <w:sz w:val="28"/>
          <w:szCs w:val="28"/>
        </w:rPr>
        <w:t xml:space="preserve">муниципальные округа, </w:t>
      </w:r>
      <w:r w:rsidRPr="00323855">
        <w:rPr>
          <w:rFonts w:ascii="Times New Roman" w:eastAsia="Calibri" w:hAnsi="Times New Roman" w:cs="Times New Roman"/>
          <w:sz w:val="28"/>
          <w:szCs w:val="28"/>
        </w:rPr>
        <w:t>городские округа, городские и сельские поселения Костромской области, распределяемые по следующим категориям участников Конкурса: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I категория – муниципальные округа, городские округа, городские поселения;</w:t>
      </w:r>
    </w:p>
    <w:p w:rsidR="00323855" w:rsidRPr="00323855" w:rsidRDefault="00323855" w:rsidP="003238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II категория – сельские поселения.</w:t>
      </w:r>
    </w:p>
    <w:p w:rsid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Для участия в Конкурсе муниципальные образования с </w:t>
      </w:r>
      <w:r w:rsidR="00CF69BE">
        <w:rPr>
          <w:rFonts w:ascii="Times New Roman" w:eastAsia="Calibri" w:hAnsi="Times New Roman" w:cs="Times New Roman"/>
          <w:sz w:val="28"/>
          <w:szCs w:val="28"/>
        </w:rPr>
        <w:t>17</w:t>
      </w:r>
      <w:bookmarkStart w:id="0" w:name="_GoBack"/>
      <w:bookmarkEnd w:id="0"/>
      <w:r w:rsidR="007472AE">
        <w:rPr>
          <w:rFonts w:ascii="Times New Roman" w:eastAsia="Calibri" w:hAnsi="Times New Roman" w:cs="Times New Roman"/>
          <w:sz w:val="28"/>
          <w:szCs w:val="28"/>
        </w:rPr>
        <w:t xml:space="preserve"> июня по 1 июл</w:t>
      </w:r>
      <w:r w:rsidRPr="00323855">
        <w:rPr>
          <w:rFonts w:ascii="Times New Roman" w:eastAsia="Calibri" w:hAnsi="Times New Roman" w:cs="Times New Roman"/>
          <w:sz w:val="28"/>
          <w:szCs w:val="28"/>
        </w:rPr>
        <w:t>я       202</w:t>
      </w:r>
      <w:r w:rsidR="00115E73">
        <w:rPr>
          <w:rFonts w:ascii="Times New Roman" w:eastAsia="Calibri" w:hAnsi="Times New Roman" w:cs="Times New Roman"/>
          <w:sz w:val="28"/>
          <w:szCs w:val="28"/>
        </w:rPr>
        <w:t>4</w:t>
      </w: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года представляют организаторам Конкурса по соответствующим номинациям конкурсные заявки по формам, утвержденным уполномоченными федеральными органами исполнительной власти в соответствии с пунктом 9 Положения о Всероссийском конкурсе «Лучшая муниципальная практика», утвержденного постановлением Правительства Российской Федерации от             18 августа 2016 года № 815 «О Всероссийском конкурсе «Лучшая муниципальная практика».</w:t>
      </w:r>
      <w:proofErr w:type="gramEnd"/>
      <w:r w:rsidRPr="00323855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Конкурсные заявки муниципальных образований представляются с сопроводительным письмом, подписанным главой муниципального образования.</w:t>
      </w:r>
    </w:p>
    <w:p w:rsidR="00453784" w:rsidRDefault="00453784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53784" w:rsidRDefault="00453784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53784" w:rsidRDefault="00453784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53784" w:rsidRPr="00323855" w:rsidRDefault="00453784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043"/>
        <w:gridCol w:w="4045"/>
      </w:tblGrid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Par18"/>
            <w:bookmarkEnd w:id="1"/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Номинация Конкурса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 оценки конкурсных заявок муниципальных образований, формы конкурсных заявок муниципальных образований</w:t>
            </w: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Конкурса, м</w:t>
            </w:r>
            <w:r w:rsidRPr="00323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есто приема конкурсных заявок и контактные телефоны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Градостроительная политика, обеспечение благоприятной среды жизнедеятельности населения и развитие жилищно-коммунального хозяйства</w:t>
            </w:r>
          </w:p>
        </w:tc>
        <w:tc>
          <w:tcPr>
            <w:tcW w:w="3043" w:type="dxa"/>
            <w:shd w:val="clear" w:color="auto" w:fill="auto"/>
          </w:tcPr>
          <w:p w:rsidR="00323855" w:rsidRPr="00880AC3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строительства и жилищно-коммунального хозяйства Российской Федерации от 28 февраля 2017 года        № 587/</w:t>
            </w:r>
            <w:proofErr w:type="spellStart"/>
            <w:proofErr w:type="gramStart"/>
            <w:r w:rsidRPr="008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8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23855" w:rsidRPr="00880AC3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строительства и жилищно-коммунального хозяйства Российской Федерации от 6 апреля 2017 года             № 690/</w:t>
            </w:r>
            <w:proofErr w:type="spellStart"/>
            <w:proofErr w:type="gramStart"/>
            <w:r w:rsidRPr="008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045" w:type="dxa"/>
            <w:shd w:val="clear" w:color="auto" w:fill="auto"/>
          </w:tcPr>
          <w:p w:rsidR="00323855" w:rsidRPr="00880AC3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строительства,</w:t>
            </w:r>
            <w:r w:rsidRPr="00880AC3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DCDCDC"/>
                <w:lang w:eastAsia="ru-RU"/>
              </w:rPr>
              <w:t xml:space="preserve"> </w:t>
            </w:r>
            <w:r w:rsidRPr="008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жилищно-коммунального хозяйства и топливно-энергетического комплекса  Костромской области, комитет архитектуры и градостроительства Костромской области, заявка направляется по адресу: 156013, г. Кострома, ул. Сенная, д. 17, </w:t>
            </w:r>
            <w:proofErr w:type="spellStart"/>
            <w:r w:rsidRPr="008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103, контактные телефоны:                       (4942) 31-28-12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экономическая политика и управление муниципальными финансами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экономического развития России от 20 июля 2020 года № 435</w:t>
            </w:r>
          </w:p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32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экономического развития Костромской области, департамент финансов Костромской области, оригинал заявки представляется в департамент экономического развития Костромской области по адресу: 156013, г. Кострома, ул. Калиновская, 38,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311, контактные телефоны:  </w:t>
            </w:r>
            <w:r w:rsidR="008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(4942) 35-67-72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45-35-11;</w:t>
            </w:r>
          </w:p>
          <w:p w:rsidR="00323855" w:rsidRPr="00323855" w:rsidRDefault="00323855" w:rsidP="003238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заявки – в департамент финансов Костромской области по адресу: 156000, г. Кострома, ул. Пятницкая, д. 1/20, контактные телефоны: (4942) </w:t>
            </w:r>
            <w:r w:rsidRPr="0088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77-80-66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016328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экономического развития Российской Федерации от 10 июня 2021 года № 324</w:t>
            </w: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01632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вопросам внутренней политики администрации Костромской области, 156006,           г. Кострома, ул. Дзержинского, 15, </w:t>
            </w:r>
            <w:proofErr w:type="spell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16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контактные телефоны:     (4942) </w:t>
            </w:r>
            <w:r w:rsidR="0095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31-54-94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межнационального мира и согласия, реализация иных мероприятий в сфере национальной политики на муниципальном уровне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делам национальностей от  23 июня 2020 года № 76</w:t>
            </w:r>
          </w:p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shd w:val="clear" w:color="auto" w:fill="auto"/>
          </w:tcPr>
          <w:p w:rsidR="00323855" w:rsidRPr="00323855" w:rsidRDefault="00323855" w:rsidP="0084127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вопросам внутренней политики администрации Костромской области, 156006,           г. Костро</w:t>
            </w:r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ма, ул. Дзержинского, 15, </w:t>
            </w:r>
            <w:proofErr w:type="spellStart"/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="008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</w:t>
            </w:r>
            <w:r w:rsidR="0095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актные телефоны:    (4942) 31-23-93</w:t>
            </w:r>
          </w:p>
        </w:tc>
      </w:tr>
      <w:tr w:rsidR="00323855" w:rsidRPr="00323855" w:rsidTr="001410BD">
        <w:tc>
          <w:tcPr>
            <w:tcW w:w="29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Модернизация городского хозяйства посредством внедрения цифровых технологий </w:t>
            </w: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платформенных решений («умный город»)</w:t>
            </w:r>
          </w:p>
        </w:tc>
        <w:tc>
          <w:tcPr>
            <w:tcW w:w="3043" w:type="dxa"/>
            <w:shd w:val="clear" w:color="auto" w:fill="auto"/>
          </w:tcPr>
          <w:p w:rsidR="00323855" w:rsidRPr="00323855" w:rsidRDefault="00323855" w:rsidP="003238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строительства и жилищно - коммунального хозяйства Российской Федерации от 09.07.2020 № 368/</w:t>
            </w:r>
            <w:proofErr w:type="spellStart"/>
            <w:proofErr w:type="gramStart"/>
            <w:r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045" w:type="dxa"/>
            <w:shd w:val="clear" w:color="auto" w:fill="auto"/>
          </w:tcPr>
          <w:p w:rsidR="00323855" w:rsidRPr="00323855" w:rsidRDefault="00016328" w:rsidP="004C215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цифрового развития Костромской области, 156006, </w:t>
            </w:r>
            <w:r w:rsidR="00BE3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Кострома, </w:t>
            </w:r>
            <w:r w:rsidR="00700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Дзержинского, </w:t>
            </w:r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 </w:t>
            </w:r>
            <w:proofErr w:type="spellStart"/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</w:t>
            </w:r>
            <w:r w:rsidR="004C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323855" w:rsidRPr="0032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контактные телефоны:</w:t>
            </w:r>
            <w:r w:rsidR="00AF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3DE" w:rsidRPr="00AF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(4942) 400-201</w:t>
            </w:r>
          </w:p>
        </w:tc>
      </w:tr>
    </w:tbl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Муниципальное образование вправе подавать конкурсные заявки по всем номинациям Конкурса.</w:t>
      </w:r>
    </w:p>
    <w:p w:rsidR="00323855" w:rsidRPr="00323855" w:rsidRDefault="00323855" w:rsidP="003238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Конкурсная заявка муниципального образования может быть отклонена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</w:t>
      </w:r>
    </w:p>
    <w:p w:rsidR="00323855" w:rsidRPr="00323855" w:rsidRDefault="00323855" w:rsidP="0032385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bCs/>
          <w:sz w:val="28"/>
          <w:szCs w:val="28"/>
        </w:rPr>
        <w:t>Конкурсные заявки муниципальных образований</w:t>
      </w:r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по соответствующим номинациям и категориям участников Конкурса</w:t>
      </w:r>
      <w:r w:rsidRPr="00323855">
        <w:rPr>
          <w:rFonts w:ascii="Times New Roman" w:eastAsia="Calibri" w:hAnsi="Times New Roman" w:cs="Times New Roman"/>
          <w:bCs/>
          <w:sz w:val="28"/>
          <w:szCs w:val="28"/>
        </w:rPr>
        <w:t>, отобранные Комиссией для участия в федеральном этапе Всероссийского конкурса «Лучшая муниципальная практика»</w:t>
      </w:r>
      <w:r w:rsidRPr="00323855">
        <w:rPr>
          <w:rFonts w:ascii="Times New Roman" w:eastAsia="Calibri" w:hAnsi="Times New Roman" w:cs="Times New Roman"/>
          <w:sz w:val="28"/>
          <w:szCs w:val="28"/>
        </w:rPr>
        <w:t>, д</w:t>
      </w:r>
      <w:r w:rsidRPr="00323855">
        <w:rPr>
          <w:rFonts w:ascii="Times New Roman" w:eastAsia="Calibri" w:hAnsi="Times New Roman" w:cs="Times New Roman"/>
          <w:bCs/>
          <w:sz w:val="28"/>
          <w:szCs w:val="28"/>
        </w:rPr>
        <w:t>о 20 августа будут представлены в федеральную конкурсную комиссию по организации и проведению Всероссийского конкурса «Лучшая муниципальная практика».</w:t>
      </w:r>
    </w:p>
    <w:p w:rsidR="00323855" w:rsidRPr="00323855" w:rsidRDefault="00323855" w:rsidP="0032385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в соответствии с которыми проводится Конкурс:</w:t>
      </w:r>
    </w:p>
    <w:p w:rsidR="00323855" w:rsidRPr="00323855" w:rsidRDefault="00323855" w:rsidP="00323855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18 августа   2016 года № 815 «О Всероссийском конкурсе «Лучшая муниципальная практика».</w:t>
      </w:r>
    </w:p>
    <w:p w:rsidR="00A0281F" w:rsidRPr="00A0281F" w:rsidRDefault="00A0281F" w:rsidP="00A0281F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0281F">
        <w:rPr>
          <w:rFonts w:ascii="Times New Roman" w:eastAsia="Calibri" w:hAnsi="Times New Roman" w:cs="Times New Roman"/>
          <w:sz w:val="28"/>
          <w:szCs w:val="28"/>
        </w:rPr>
        <w:t>Приказ Мин</w:t>
      </w:r>
      <w:r>
        <w:rPr>
          <w:rFonts w:ascii="Times New Roman" w:eastAsia="Calibri" w:hAnsi="Times New Roman" w:cs="Times New Roman"/>
          <w:sz w:val="28"/>
          <w:szCs w:val="28"/>
        </w:rPr>
        <w:t>истерства экономического развития Российской Федерации</w:t>
      </w:r>
      <w:r w:rsidRPr="00A0281F">
        <w:rPr>
          <w:rFonts w:ascii="Times New Roman" w:eastAsia="Calibri" w:hAnsi="Times New Roman" w:cs="Times New Roman"/>
          <w:sz w:val="28"/>
          <w:szCs w:val="28"/>
        </w:rPr>
        <w:t xml:space="preserve"> от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Pr="00A0281F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A028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324 «</w:t>
      </w:r>
      <w:r w:rsidRPr="00A0281F">
        <w:rPr>
          <w:rFonts w:ascii="Times New Roman" w:eastAsia="Calibri" w:hAnsi="Times New Roman" w:cs="Times New Roman"/>
          <w:sz w:val="28"/>
          <w:szCs w:val="28"/>
        </w:rPr>
        <w:t>Об утверждении формы конкурсной заявки и методики оценки конкурсных заявок муниципальных образований, представляемых для уча</w:t>
      </w:r>
      <w:r>
        <w:rPr>
          <w:rFonts w:ascii="Times New Roman" w:eastAsia="Calibri" w:hAnsi="Times New Roman" w:cs="Times New Roman"/>
          <w:sz w:val="28"/>
          <w:szCs w:val="28"/>
        </w:rPr>
        <w:t>стия во Всероссийском конкурсе «Лучшая муниципальная практика» по номинации «Обеспечение эффективной «обратной связи»</w:t>
      </w:r>
      <w:r w:rsidRPr="00A0281F">
        <w:rPr>
          <w:rFonts w:ascii="Times New Roman" w:eastAsia="Calibri" w:hAnsi="Times New Roman" w:cs="Times New Roman"/>
          <w:sz w:val="28"/>
          <w:szCs w:val="28"/>
        </w:rPr>
        <w:t xml:space="preserve">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</w:t>
      </w:r>
      <w:r>
        <w:rPr>
          <w:rFonts w:ascii="Times New Roman" w:eastAsia="Calibri" w:hAnsi="Times New Roman" w:cs="Times New Roman"/>
          <w:sz w:val="28"/>
          <w:szCs w:val="28"/>
        </w:rPr>
        <w:t>о самоуправления в иных формах»;</w:t>
      </w:r>
      <w:proofErr w:type="gramEnd"/>
    </w:p>
    <w:p w:rsidR="00323855" w:rsidRPr="00A0281F" w:rsidRDefault="00323855" w:rsidP="00A0281F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0281F">
        <w:rPr>
          <w:rFonts w:ascii="Times New Roman" w:eastAsia="Calibri" w:hAnsi="Times New Roman" w:cs="Times New Roman"/>
          <w:sz w:val="28"/>
          <w:szCs w:val="28"/>
        </w:rPr>
        <w:t>Приказ Министерства экономического развития Российской Федерации от 20 июля 2020 года № 435 «Об утверждении формы конкурсной заявки муниципальных образований, представляемой для участия во Всероссийском конкурсе «Лучшая муниципальная практика» по номинации «муниципальная экономическая политика и управление муниципальными финансами»,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«муниципальная экономическая политика и управление</w:t>
      </w:r>
      <w:proofErr w:type="gramEnd"/>
      <w:r w:rsidRPr="00A0281F">
        <w:rPr>
          <w:rFonts w:ascii="Times New Roman" w:eastAsia="Calibri" w:hAnsi="Times New Roman" w:cs="Times New Roman"/>
          <w:sz w:val="28"/>
          <w:szCs w:val="28"/>
        </w:rPr>
        <w:t xml:space="preserve"> муниципальными финансами»».</w:t>
      </w:r>
    </w:p>
    <w:p w:rsidR="00323855" w:rsidRPr="00323855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28 февраля 2017 года № 587/</w:t>
      </w:r>
      <w:proofErr w:type="spellStart"/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                  «Об утверждении формы конкурсной заявки муниципального образования для участия в номинации «Градостроительная политика, обеспечение благоприятной среды жизнедеятельности населения и развитие жилищно-коммунального хозяйства» Всероссийского конкурса «Лучшая муниципальная практика».</w:t>
      </w:r>
    </w:p>
    <w:p w:rsidR="00323855" w:rsidRPr="00323855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6 апреля 2017 года № 690/</w:t>
      </w:r>
      <w:proofErr w:type="spellStart"/>
      <w:proofErr w:type="gramStart"/>
      <w:r w:rsidRPr="00323855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Pr="00323855">
        <w:rPr>
          <w:rFonts w:ascii="Times New Roman" w:eastAsia="Calibri" w:hAnsi="Times New Roman" w:cs="Times New Roman"/>
          <w:sz w:val="28"/>
          <w:szCs w:val="28"/>
        </w:rPr>
        <w:t xml:space="preserve">                       «Об утверждении методики оценки конкурсных заявок муниципальных образований, представляемых для участия в номинации «Градостроительная </w:t>
      </w:r>
      <w:r w:rsidRPr="00323855">
        <w:rPr>
          <w:rFonts w:ascii="Times New Roman" w:eastAsia="Calibri" w:hAnsi="Times New Roman" w:cs="Times New Roman"/>
          <w:sz w:val="28"/>
          <w:szCs w:val="28"/>
        </w:rPr>
        <w:lastRenderedPageBreak/>
        <w:t>политика, обеспечение благоприятной среды жизнедеятельности населения и развитие жилищно-коммунального хозяйства» Всероссийского конкурса «Лучшая муниципальная практика».</w:t>
      </w:r>
    </w:p>
    <w:p w:rsidR="00323855" w:rsidRPr="003628AA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628AA">
        <w:rPr>
          <w:rFonts w:ascii="Times New Roman" w:eastAsia="Calibri" w:hAnsi="Times New Roman" w:cs="Times New Roman"/>
          <w:bCs/>
          <w:sz w:val="28"/>
          <w:szCs w:val="28"/>
        </w:rPr>
        <w:t>Приказ Федерального агентства по делам национальностей от 2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июня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20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</w:t>
      </w:r>
      <w:r w:rsidR="003628AA" w:rsidRPr="003628AA">
        <w:rPr>
          <w:rFonts w:ascii="Times New Roman" w:eastAsia="Calibri" w:hAnsi="Times New Roman" w:cs="Times New Roman"/>
          <w:bCs/>
          <w:sz w:val="28"/>
          <w:szCs w:val="28"/>
        </w:rPr>
        <w:t>76</w:t>
      </w:r>
      <w:r w:rsidRPr="003628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628AA">
        <w:rPr>
          <w:rFonts w:ascii="Times New Roman" w:eastAsia="Calibri" w:hAnsi="Times New Roman" w:cs="Times New Roman"/>
          <w:sz w:val="28"/>
          <w:szCs w:val="28"/>
        </w:rPr>
        <w:t>«</w:t>
      </w:r>
      <w:r w:rsidR="003628AA" w:rsidRPr="003628AA">
        <w:rPr>
          <w:rFonts w:ascii="Times New Roman" w:eastAsia="Calibri" w:hAnsi="Times New Roman" w:cs="Times New Roman"/>
          <w:sz w:val="28"/>
          <w:szCs w:val="28"/>
        </w:rPr>
        <w:t>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</w:t>
      </w:r>
      <w:r w:rsidRPr="003628A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23855" w:rsidRDefault="00323855" w:rsidP="003238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855">
        <w:rPr>
          <w:rFonts w:ascii="Times New Roman" w:eastAsia="Calibri" w:hAnsi="Times New Roman" w:cs="Times New Roman"/>
          <w:bCs/>
          <w:sz w:val="28"/>
          <w:szCs w:val="28"/>
        </w:rPr>
        <w:t>Приказ Министерства строительства и жилищно-коммунального хозяйства Российской Федерации от 9 июля 2020 года № 368/</w:t>
      </w:r>
      <w:proofErr w:type="spellStart"/>
      <w:proofErr w:type="gramStart"/>
      <w:r w:rsidRPr="00323855">
        <w:rPr>
          <w:rFonts w:ascii="Times New Roman" w:eastAsia="Calibri" w:hAnsi="Times New Roman" w:cs="Times New Roman"/>
          <w:bCs/>
          <w:sz w:val="28"/>
          <w:szCs w:val="28"/>
        </w:rPr>
        <w:t>пр</w:t>
      </w:r>
      <w:proofErr w:type="spellEnd"/>
      <w:proofErr w:type="gramEnd"/>
      <w:r w:rsidRPr="0032385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«Об утверждении формы конкурсной заявки муниципального образования и методики оценки конкурсных заявок муниципальных образований, представляемых для участия в номинации «Модернизация городского хозяйства посредством внедрения цифровых технологий и платформенных решений («умный город»)» Всероссийского конкурса «Лучшая муниципальная практика».</w:t>
      </w:r>
    </w:p>
    <w:p w:rsidR="007D1EB2" w:rsidRPr="007D1EB2" w:rsidRDefault="007D1EB2" w:rsidP="007D1EB2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B2">
        <w:rPr>
          <w:rFonts w:ascii="Times New Roman" w:eastAsia="Calibri" w:hAnsi="Times New Roman" w:cs="Times New Roman"/>
          <w:bCs/>
          <w:sz w:val="28"/>
          <w:szCs w:val="28"/>
        </w:rPr>
        <w:t>Постановление губернатора Костромской области от 11 мая 2017 года   № 100 «О проведении регионального этапа Всероссийского конкурса «Лучшая муниципальная практика».</w:t>
      </w:r>
    </w:p>
    <w:p w:rsidR="007D1EB2" w:rsidRPr="00323855" w:rsidRDefault="007D1EB2" w:rsidP="007D1EB2">
      <w:pPr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0458A" w:rsidRPr="0020458A" w:rsidRDefault="0020458A" w:rsidP="003238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0458A" w:rsidRPr="0020458A" w:rsidSect="0088002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909"/>
    <w:multiLevelType w:val="hybridMultilevel"/>
    <w:tmpl w:val="F0407780"/>
    <w:lvl w:ilvl="0" w:tplc="E84425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E06F57"/>
    <w:multiLevelType w:val="hybridMultilevel"/>
    <w:tmpl w:val="F04C3D84"/>
    <w:lvl w:ilvl="0" w:tplc="041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0BCD"/>
    <w:multiLevelType w:val="multilevel"/>
    <w:tmpl w:val="FC4E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F"/>
    <w:rsid w:val="00016328"/>
    <w:rsid w:val="00115E73"/>
    <w:rsid w:val="00187924"/>
    <w:rsid w:val="0020458A"/>
    <w:rsid w:val="00244F84"/>
    <w:rsid w:val="00273416"/>
    <w:rsid w:val="0027502D"/>
    <w:rsid w:val="00323855"/>
    <w:rsid w:val="003628AA"/>
    <w:rsid w:val="003A1335"/>
    <w:rsid w:val="003C0915"/>
    <w:rsid w:val="00447115"/>
    <w:rsid w:val="00453123"/>
    <w:rsid w:val="00453784"/>
    <w:rsid w:val="00454AC1"/>
    <w:rsid w:val="00464969"/>
    <w:rsid w:val="0047423B"/>
    <w:rsid w:val="004C2154"/>
    <w:rsid w:val="004C6E77"/>
    <w:rsid w:val="004D2DC3"/>
    <w:rsid w:val="00514B3E"/>
    <w:rsid w:val="005E3BC4"/>
    <w:rsid w:val="00614C1F"/>
    <w:rsid w:val="00665CC9"/>
    <w:rsid w:val="00676E91"/>
    <w:rsid w:val="00700A01"/>
    <w:rsid w:val="007472AE"/>
    <w:rsid w:val="007954F9"/>
    <w:rsid w:val="007D1EB2"/>
    <w:rsid w:val="007F249E"/>
    <w:rsid w:val="00841278"/>
    <w:rsid w:val="00844F5B"/>
    <w:rsid w:val="00880027"/>
    <w:rsid w:val="00880AC3"/>
    <w:rsid w:val="008C682C"/>
    <w:rsid w:val="00907952"/>
    <w:rsid w:val="00916772"/>
    <w:rsid w:val="009179D3"/>
    <w:rsid w:val="00936437"/>
    <w:rsid w:val="00952CA1"/>
    <w:rsid w:val="00956128"/>
    <w:rsid w:val="009E402A"/>
    <w:rsid w:val="00A0281F"/>
    <w:rsid w:val="00AF23DE"/>
    <w:rsid w:val="00AF2908"/>
    <w:rsid w:val="00B13D2B"/>
    <w:rsid w:val="00B21608"/>
    <w:rsid w:val="00B2515B"/>
    <w:rsid w:val="00B405CC"/>
    <w:rsid w:val="00B444A8"/>
    <w:rsid w:val="00B5330F"/>
    <w:rsid w:val="00BE33BA"/>
    <w:rsid w:val="00C211EB"/>
    <w:rsid w:val="00C414E0"/>
    <w:rsid w:val="00C701EA"/>
    <w:rsid w:val="00CD0D29"/>
    <w:rsid w:val="00CE3EDC"/>
    <w:rsid w:val="00CF69BE"/>
    <w:rsid w:val="00D65999"/>
    <w:rsid w:val="00DA2982"/>
    <w:rsid w:val="00DD255C"/>
    <w:rsid w:val="00E46B99"/>
    <w:rsid w:val="00E60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Марина Анатольевна</dc:creator>
  <cp:lastModifiedBy>Оксана Олеговна Калинина</cp:lastModifiedBy>
  <cp:revision>17</cp:revision>
  <dcterms:created xsi:type="dcterms:W3CDTF">2022-06-02T16:38:00Z</dcterms:created>
  <dcterms:modified xsi:type="dcterms:W3CDTF">2024-06-07T11:31:00Z</dcterms:modified>
</cp:coreProperties>
</file>